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85" w:rsidRDefault="00D23F85">
      <w:bookmarkStart w:id="0" w:name="_GoBack"/>
      <w:bookmarkEnd w:id="0"/>
    </w:p>
    <w:p w:rsidR="00D23F85" w:rsidRPr="00D23F85" w:rsidRDefault="00D23F85" w:rsidP="00D23F85"/>
    <w:p w:rsidR="00D23F85" w:rsidRDefault="00D23F85" w:rsidP="00D23F85"/>
    <w:p w:rsidR="00FF3C98" w:rsidRDefault="00FF3C98" w:rsidP="00D23F85"/>
    <w:p w:rsidR="00FF3C98" w:rsidRPr="00D23F85" w:rsidRDefault="00FF3C98" w:rsidP="00D23F85"/>
    <w:p w:rsidR="00D23F85" w:rsidRPr="00D23F85" w:rsidRDefault="00D23F85" w:rsidP="00D23F85"/>
    <w:p w:rsidR="00D23F85" w:rsidRPr="00D23F85" w:rsidRDefault="00D23F85" w:rsidP="00D23F85"/>
    <w:p w:rsidR="00D23F85" w:rsidRPr="00D23F85" w:rsidRDefault="00D23F85" w:rsidP="00D23F85"/>
    <w:p w:rsidR="00D23F85" w:rsidRPr="00197DE5" w:rsidRDefault="00D23F85" w:rsidP="00D23F85">
      <w:pPr>
        <w:rPr>
          <w:sz w:val="32"/>
          <w:szCs w:val="32"/>
        </w:rPr>
      </w:pPr>
    </w:p>
    <w:p w:rsidR="00D23F85" w:rsidRDefault="00D23F85" w:rsidP="00D23F85">
      <w:pPr>
        <w:pStyle w:val="Titre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center"/>
        <w:rPr>
          <w:rFonts w:ascii="NimbusSanNovDLig" w:hAnsi="NimbusSanNovDLig" w:cs="Arial"/>
          <w:sz w:val="32"/>
          <w:szCs w:val="32"/>
        </w:rPr>
      </w:pPr>
    </w:p>
    <w:p w:rsidR="00C3568A" w:rsidRDefault="00BC1FC8" w:rsidP="009B65A6">
      <w:pPr>
        <w:pStyle w:val="Titre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center"/>
        <w:rPr>
          <w:rFonts w:ascii="NimbusSanNovDLig" w:hAnsi="NimbusSanNovDLig" w:cs="Arial"/>
          <w:sz w:val="32"/>
          <w:szCs w:val="32"/>
        </w:rPr>
      </w:pPr>
      <w:r>
        <w:rPr>
          <w:rFonts w:ascii="NimbusSanNovDLig" w:hAnsi="NimbusSanNovDLig" w:cs="Arial"/>
          <w:sz w:val="32"/>
          <w:szCs w:val="32"/>
        </w:rPr>
        <w:t xml:space="preserve">AOT </w:t>
      </w:r>
      <w:r w:rsidR="00C3568A">
        <w:rPr>
          <w:rFonts w:ascii="NimbusSanNovDLig" w:hAnsi="NimbusSanNovDLig" w:cs="Arial"/>
          <w:sz w:val="32"/>
          <w:szCs w:val="32"/>
        </w:rPr>
        <w:t xml:space="preserve">POUR </w:t>
      </w:r>
      <w:r w:rsidR="009B65A6">
        <w:rPr>
          <w:rFonts w:ascii="NimbusSanNovDLig" w:hAnsi="NimbusSanNovDLig" w:cs="Arial"/>
          <w:sz w:val="32"/>
          <w:szCs w:val="3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9B65A6">
        <w:rPr>
          <w:rFonts w:ascii="NimbusSanNovDLig" w:hAnsi="NimbusSanNovDLig" w:cs="Arial"/>
          <w:sz w:val="32"/>
          <w:szCs w:val="32"/>
        </w:rPr>
        <w:instrText xml:space="preserve"> FORMTEXT </w:instrText>
      </w:r>
      <w:r w:rsidR="009B65A6">
        <w:rPr>
          <w:rFonts w:ascii="NimbusSanNovDLig" w:hAnsi="NimbusSanNovDLig" w:cs="Arial"/>
          <w:sz w:val="32"/>
          <w:szCs w:val="32"/>
        </w:rPr>
      </w:r>
      <w:r w:rsidR="009B65A6">
        <w:rPr>
          <w:rFonts w:ascii="NimbusSanNovDLig" w:hAnsi="NimbusSanNovDLig" w:cs="Arial"/>
          <w:sz w:val="32"/>
          <w:szCs w:val="32"/>
        </w:rPr>
        <w:fldChar w:fldCharType="separate"/>
      </w:r>
      <w:r w:rsidR="009B65A6">
        <w:rPr>
          <w:rFonts w:ascii="NimbusSanNovDLig" w:hAnsi="NimbusSanNovDLig" w:cs="Arial"/>
          <w:noProof/>
          <w:sz w:val="32"/>
          <w:szCs w:val="32"/>
        </w:rPr>
        <w:t> </w:t>
      </w:r>
      <w:r w:rsidR="009B65A6">
        <w:rPr>
          <w:rFonts w:ascii="NimbusSanNovDLig" w:hAnsi="NimbusSanNovDLig" w:cs="Arial"/>
          <w:noProof/>
          <w:sz w:val="32"/>
          <w:szCs w:val="32"/>
        </w:rPr>
        <w:t> </w:t>
      </w:r>
      <w:r w:rsidR="009B65A6">
        <w:rPr>
          <w:rFonts w:ascii="NimbusSanNovDLig" w:hAnsi="NimbusSanNovDLig" w:cs="Arial"/>
          <w:noProof/>
          <w:sz w:val="32"/>
          <w:szCs w:val="32"/>
        </w:rPr>
        <w:t> </w:t>
      </w:r>
      <w:r w:rsidR="009B65A6">
        <w:rPr>
          <w:rFonts w:ascii="NimbusSanNovDLig" w:hAnsi="NimbusSanNovDLig" w:cs="Arial"/>
          <w:noProof/>
          <w:sz w:val="32"/>
          <w:szCs w:val="32"/>
        </w:rPr>
        <w:t> </w:t>
      </w:r>
      <w:r w:rsidR="009B65A6">
        <w:rPr>
          <w:rFonts w:ascii="NimbusSanNovDLig" w:hAnsi="NimbusSanNovDLig" w:cs="Arial"/>
          <w:noProof/>
          <w:sz w:val="32"/>
          <w:szCs w:val="32"/>
        </w:rPr>
        <w:t> </w:t>
      </w:r>
      <w:r w:rsidR="009B65A6">
        <w:rPr>
          <w:rFonts w:ascii="NimbusSanNovDLig" w:hAnsi="NimbusSanNovDLig" w:cs="Arial"/>
          <w:sz w:val="32"/>
          <w:szCs w:val="32"/>
        </w:rPr>
        <w:fldChar w:fldCharType="end"/>
      </w:r>
      <w:bookmarkEnd w:id="1"/>
    </w:p>
    <w:p w:rsidR="00D23F85" w:rsidRDefault="00C3568A" w:rsidP="00D23F85">
      <w:pPr>
        <w:pStyle w:val="Titre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jc w:val="center"/>
        <w:rPr>
          <w:rFonts w:ascii="NimbusSanNovDLig" w:hAnsi="NimbusSanNovDLig" w:cs="Arial"/>
          <w:sz w:val="32"/>
          <w:szCs w:val="32"/>
        </w:rPr>
      </w:pPr>
      <w:r>
        <w:rPr>
          <w:rFonts w:ascii="NimbusSanNovDLig" w:hAnsi="NimbusSanNovDLig" w:cs="Arial"/>
          <w:sz w:val="32"/>
          <w:szCs w:val="32"/>
        </w:rPr>
        <w:t>PROPOSITION</w:t>
      </w:r>
    </w:p>
    <w:p w:rsidR="00C3568A" w:rsidRPr="00C3568A" w:rsidRDefault="00C3568A" w:rsidP="00C3568A"/>
    <w:p w:rsidR="00C3568A" w:rsidRPr="00C3568A" w:rsidRDefault="00C3568A" w:rsidP="00C3568A"/>
    <w:p w:rsidR="00D23F85" w:rsidRDefault="00D23F85" w:rsidP="00D23F85">
      <w:pPr>
        <w:rPr>
          <w:sz w:val="32"/>
          <w:szCs w:val="32"/>
        </w:rPr>
      </w:pPr>
    </w:p>
    <w:p w:rsidR="00D23F85" w:rsidRDefault="00D23F85" w:rsidP="00D23F85">
      <w:pPr>
        <w:rPr>
          <w:sz w:val="32"/>
          <w:szCs w:val="32"/>
        </w:rPr>
      </w:pPr>
    </w:p>
    <w:p w:rsidR="00D23F85" w:rsidRPr="00D23F85" w:rsidRDefault="00D23F85" w:rsidP="00D23F85"/>
    <w:p w:rsidR="00D23F85" w:rsidRPr="00D23F85" w:rsidRDefault="00471A5C" w:rsidP="00C7655E">
      <w:pPr>
        <w:jc w:val="both"/>
      </w:pPr>
      <w:r>
        <w:t xml:space="preserve">A ce </w:t>
      </w:r>
      <w:r w:rsidR="00BC1FC8">
        <w:t>formulaire</w:t>
      </w:r>
      <w:r>
        <w:t xml:space="preserve">, peut-être joint tout document </w:t>
      </w:r>
      <w:r w:rsidR="00C7655E">
        <w:t xml:space="preserve">que le candidat estime </w:t>
      </w:r>
      <w:r>
        <w:t>utile</w:t>
      </w:r>
      <w:r w:rsidR="00C7655E">
        <w:t xml:space="preserve"> à la bonne compréhension de </w:t>
      </w:r>
      <w:r w:rsidR="00BC1FC8">
        <w:t>sa proposition (schéma, photos, …)</w:t>
      </w:r>
    </w:p>
    <w:p w:rsidR="00D23F85" w:rsidRPr="00D23F85" w:rsidRDefault="00D23F85" w:rsidP="00D23F85"/>
    <w:p w:rsidR="002A33C9" w:rsidRDefault="002A33C9">
      <w:pPr>
        <w:suppressAutoHyphens w:val="0"/>
        <w:spacing w:after="160" w:line="259" w:lineRule="auto"/>
      </w:pPr>
    </w:p>
    <w:p w:rsidR="002A33C9" w:rsidRDefault="002A33C9" w:rsidP="00D23F85">
      <w:pPr>
        <w:sectPr w:rsidR="002A33C9" w:rsidSect="00752C91">
          <w:footerReference w:type="default" r:id="rId7"/>
          <w:headerReference w:type="firs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23F85" w:rsidRPr="00D23F85" w:rsidRDefault="00D23F85" w:rsidP="00D23F85"/>
    <w:p w:rsidR="00D23F85" w:rsidRDefault="00BC1FC8" w:rsidP="00D23F85">
      <w:pPr>
        <w:pStyle w:val="Titre1"/>
        <w:numPr>
          <w:ilvl w:val="0"/>
          <w:numId w:val="1"/>
        </w:numPr>
        <w:tabs>
          <w:tab w:val="num" w:pos="432"/>
        </w:tabs>
        <w:ind w:left="432" w:hanging="432"/>
      </w:pPr>
      <w:r>
        <w:t>DESCRIPTIF DU MATERIEL</w:t>
      </w:r>
    </w:p>
    <w:p w:rsidR="00D23F85" w:rsidRDefault="00471A5C" w:rsidP="008952AB">
      <w:pPr>
        <w:jc w:val="both"/>
        <w:rPr>
          <w:i/>
        </w:rPr>
      </w:pPr>
      <w:r w:rsidRPr="00471A5C">
        <w:rPr>
          <w:i/>
        </w:rPr>
        <w:t>L’</w:t>
      </w:r>
      <w:r w:rsidR="00BC1FC8">
        <w:rPr>
          <w:i/>
        </w:rPr>
        <w:t>opérateur économique</w:t>
      </w:r>
      <w:r w:rsidRPr="00471A5C">
        <w:rPr>
          <w:i/>
        </w:rPr>
        <w:t xml:space="preserve"> précise le </w:t>
      </w:r>
      <w:r w:rsidR="00BC1FC8">
        <w:rPr>
          <w:i/>
        </w:rPr>
        <w:t>matériel prévu (type, dimensions, …)</w:t>
      </w:r>
    </w:p>
    <w:p w:rsidR="00471A5C" w:rsidRPr="00BC1FC8" w:rsidRDefault="00BC1FC8" w:rsidP="00BC1FC8">
      <w:pPr>
        <w:pStyle w:val="Titre2"/>
      </w:pPr>
      <w:r w:rsidRPr="00BC1FC8">
        <w:fldChar w:fldCharType="begin">
          <w:ffData>
            <w:name w:val="Texte1"/>
            <w:enabled/>
            <w:calcOnExit w:val="0"/>
            <w:textInput/>
          </w:ffData>
        </w:fldChar>
      </w:r>
      <w:r w:rsidRPr="00BC1FC8">
        <w:instrText xml:space="preserve"> FORMTEXT </w:instrText>
      </w:r>
      <w:r w:rsidRPr="00BC1FC8">
        <w:fldChar w:fldCharType="separate"/>
      </w:r>
      <w:r w:rsidRPr="00BC1FC8">
        <w:t> </w:t>
      </w:r>
      <w:r w:rsidRPr="00BC1FC8">
        <w:t> </w:t>
      </w:r>
      <w:r w:rsidRPr="00BC1FC8">
        <w:t> </w:t>
      </w:r>
      <w:r w:rsidRPr="00BC1FC8">
        <w:t> </w:t>
      </w:r>
      <w:r w:rsidRPr="00BC1FC8">
        <w:t> </w:t>
      </w:r>
      <w:r w:rsidRPr="00BC1FC8">
        <w:fldChar w:fldCharType="end"/>
      </w:r>
    </w:p>
    <w:p w:rsidR="00D23F85" w:rsidRDefault="00D23F85" w:rsidP="00D23F85"/>
    <w:p w:rsidR="006D7ABF" w:rsidRDefault="006D7ABF" w:rsidP="00D23F85"/>
    <w:p w:rsidR="00BC1FC8" w:rsidRDefault="00BC1FC8" w:rsidP="00D23F85"/>
    <w:p w:rsidR="00BC1FC8" w:rsidRDefault="00BC1FC8" w:rsidP="00D23F85"/>
    <w:p w:rsidR="006D7ABF" w:rsidRDefault="006D7ABF" w:rsidP="00D23F85"/>
    <w:p w:rsidR="006D7ABF" w:rsidRDefault="006D7ABF" w:rsidP="00D23F85"/>
    <w:p w:rsidR="00BC1FC8" w:rsidRDefault="00BC1FC8" w:rsidP="00D23F85"/>
    <w:p w:rsidR="00BC1FC8" w:rsidRDefault="00BC1FC8" w:rsidP="00D23F85"/>
    <w:p w:rsidR="00BC1FC8" w:rsidRDefault="00BC1FC8" w:rsidP="00D23F85"/>
    <w:p w:rsidR="00BC1FC8" w:rsidRDefault="00BC1FC8" w:rsidP="00D23F85"/>
    <w:p w:rsidR="00BC1FC8" w:rsidRDefault="00BC1FC8" w:rsidP="00D23F85"/>
    <w:p w:rsidR="00D23F85" w:rsidRDefault="00D23F85" w:rsidP="00D23F85"/>
    <w:p w:rsidR="00D23F85" w:rsidRDefault="00BC1FC8" w:rsidP="00C509AE">
      <w:pPr>
        <w:pStyle w:val="Titre1"/>
        <w:numPr>
          <w:ilvl w:val="0"/>
          <w:numId w:val="1"/>
        </w:numPr>
        <w:tabs>
          <w:tab w:val="num" w:pos="432"/>
        </w:tabs>
        <w:ind w:left="432" w:hanging="432"/>
      </w:pPr>
      <w:r>
        <w:t xml:space="preserve">ORGANISATION </w:t>
      </w:r>
    </w:p>
    <w:p w:rsidR="00C509AE" w:rsidRDefault="00BC1FC8" w:rsidP="00BC1FC8">
      <w:pPr>
        <w:jc w:val="both"/>
        <w:rPr>
          <w:i/>
        </w:rPr>
      </w:pPr>
      <w:r w:rsidRPr="00BC1FC8">
        <w:rPr>
          <w:i/>
        </w:rPr>
        <w:t xml:space="preserve">L’opérateur économique </w:t>
      </w:r>
      <w:r>
        <w:rPr>
          <w:i/>
        </w:rPr>
        <w:t xml:space="preserve">détaille l’organisation </w:t>
      </w:r>
      <w:r w:rsidR="0035334D">
        <w:rPr>
          <w:i/>
        </w:rPr>
        <w:t xml:space="preserve">et la méthodologie de travail </w:t>
      </w:r>
      <w:r>
        <w:rPr>
          <w:i/>
        </w:rPr>
        <w:t>envisagée (ex : fréquence minimale et traçabilité des interventions, …)</w:t>
      </w:r>
    </w:p>
    <w:p w:rsidR="00C509AE" w:rsidRDefault="00C509AE" w:rsidP="00C509AE"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509AE" w:rsidRDefault="00C509AE" w:rsidP="00C509AE"/>
    <w:p w:rsidR="00C509AE" w:rsidRDefault="00C509AE" w:rsidP="00C509AE"/>
    <w:p w:rsidR="006D7ABF" w:rsidRDefault="006D7ABF" w:rsidP="00C509AE"/>
    <w:p w:rsidR="00BC1FC8" w:rsidRDefault="00BC1FC8" w:rsidP="00C509AE"/>
    <w:p w:rsidR="00BC1FC8" w:rsidRDefault="00BC1FC8" w:rsidP="00C509AE"/>
    <w:p w:rsidR="00BC1FC8" w:rsidRDefault="00BC1FC8" w:rsidP="00C509AE"/>
    <w:p w:rsidR="00BC1FC8" w:rsidRDefault="00BC1FC8" w:rsidP="00C509AE"/>
    <w:p w:rsidR="00BC1FC8" w:rsidRDefault="00BC1FC8" w:rsidP="00C509AE"/>
    <w:p w:rsidR="00BC1FC8" w:rsidRDefault="00BC1FC8" w:rsidP="00C509AE"/>
    <w:p w:rsidR="00BC1FC8" w:rsidRDefault="00BC1FC8" w:rsidP="00C509AE"/>
    <w:p w:rsidR="00BC1FC8" w:rsidRDefault="00BC1FC8" w:rsidP="00C509AE"/>
    <w:p w:rsidR="00BC1FC8" w:rsidRDefault="00BC1FC8" w:rsidP="00C509AE"/>
    <w:p w:rsidR="00BC1FC8" w:rsidRDefault="00BC1FC8" w:rsidP="00C509AE"/>
    <w:p w:rsidR="006D7ABF" w:rsidRDefault="006D7ABF" w:rsidP="00C509AE"/>
    <w:p w:rsidR="00C509AE" w:rsidRDefault="00BC1FC8" w:rsidP="00C509AE">
      <w:pPr>
        <w:pStyle w:val="Titre1"/>
        <w:numPr>
          <w:ilvl w:val="0"/>
          <w:numId w:val="1"/>
        </w:numPr>
        <w:tabs>
          <w:tab w:val="num" w:pos="432"/>
        </w:tabs>
        <w:ind w:left="432" w:hanging="432"/>
      </w:pPr>
      <w:r>
        <w:t>ENVIRONNEMENT</w:t>
      </w:r>
    </w:p>
    <w:p w:rsidR="00C509AE" w:rsidRPr="00C509AE" w:rsidRDefault="00BC1FC8" w:rsidP="008952AB">
      <w:pPr>
        <w:jc w:val="both"/>
        <w:rPr>
          <w:i/>
        </w:rPr>
      </w:pPr>
      <w:r w:rsidRPr="00BC1FC8">
        <w:rPr>
          <w:i/>
        </w:rPr>
        <w:t xml:space="preserve">L’opérateur économique </w:t>
      </w:r>
      <w:r>
        <w:rPr>
          <w:i/>
        </w:rPr>
        <w:t>décrit les dispositions projetées pour assurer la protection de l’environnement (prévention des nuisances, , …)</w:t>
      </w:r>
    </w:p>
    <w:p w:rsidR="00C509AE" w:rsidRDefault="00C509AE" w:rsidP="00C509AE">
      <w:pPr>
        <w:rPr>
          <w:i/>
        </w:rPr>
      </w:pPr>
    </w:p>
    <w:p w:rsidR="00C509AE" w:rsidRDefault="00752C91" w:rsidP="00C509AE"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52C91" w:rsidRDefault="00752C91" w:rsidP="00C509AE"/>
    <w:p w:rsidR="006D7ABF" w:rsidRDefault="006D7ABF" w:rsidP="00C509AE"/>
    <w:p w:rsidR="006D7ABF" w:rsidRDefault="006D7ABF" w:rsidP="00C509AE"/>
    <w:p w:rsidR="006D7ABF" w:rsidRDefault="006D7ABF" w:rsidP="00C509AE"/>
    <w:p w:rsidR="006D7ABF" w:rsidRDefault="006D7ABF" w:rsidP="00C509AE"/>
    <w:p w:rsidR="006D7ABF" w:rsidRDefault="006D7ABF" w:rsidP="00C509AE"/>
    <w:p w:rsidR="006D7ABF" w:rsidRDefault="006D7ABF" w:rsidP="00C509AE"/>
    <w:p w:rsidR="00752C91" w:rsidRDefault="00752C91" w:rsidP="00C509AE">
      <w:pPr>
        <w:rPr>
          <w:i/>
        </w:rPr>
      </w:pPr>
    </w:p>
    <w:p w:rsidR="00C509AE" w:rsidRDefault="00BC1FC8" w:rsidP="008952AB">
      <w:pPr>
        <w:pStyle w:val="Titre1"/>
        <w:numPr>
          <w:ilvl w:val="0"/>
          <w:numId w:val="1"/>
        </w:numPr>
        <w:tabs>
          <w:tab w:val="num" w:pos="432"/>
        </w:tabs>
        <w:ind w:left="432" w:hanging="432"/>
        <w:jc w:val="both"/>
      </w:pPr>
      <w:r>
        <w:t>SECURITE</w:t>
      </w:r>
    </w:p>
    <w:p w:rsidR="00752C91" w:rsidRDefault="00BC1FC8" w:rsidP="00BC1FC8">
      <w:pPr>
        <w:jc w:val="both"/>
        <w:rPr>
          <w:i/>
        </w:rPr>
      </w:pPr>
      <w:r>
        <w:rPr>
          <w:i/>
        </w:rPr>
        <w:t>L’opérateur économique présente s</w:t>
      </w:r>
      <w:r w:rsidR="00752C91">
        <w:rPr>
          <w:i/>
        </w:rPr>
        <w:t xml:space="preserve">es </w:t>
      </w:r>
      <w:r>
        <w:rPr>
          <w:i/>
        </w:rPr>
        <w:t>engagement</w:t>
      </w:r>
      <w:r w:rsidR="00752C91">
        <w:rPr>
          <w:i/>
        </w:rPr>
        <w:t xml:space="preserve">s </w:t>
      </w:r>
      <w:r>
        <w:rPr>
          <w:i/>
        </w:rPr>
        <w:t xml:space="preserve">en termes de gestion et de sécurité et risques professionnels </w:t>
      </w:r>
    </w:p>
    <w:p w:rsidR="00752C91" w:rsidRDefault="00752C91" w:rsidP="00752C91">
      <w:r>
        <w:lastRenderedPageBreak/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52C91" w:rsidRDefault="00752C91" w:rsidP="00752C91"/>
    <w:p w:rsidR="00371CB7" w:rsidRDefault="00371CB7" w:rsidP="00752C91"/>
    <w:p w:rsidR="00371CB7" w:rsidRDefault="00371CB7" w:rsidP="00752C91"/>
    <w:p w:rsidR="00371CB7" w:rsidRDefault="00371CB7" w:rsidP="00752C91"/>
    <w:p w:rsidR="00371CB7" w:rsidRDefault="00371CB7" w:rsidP="00752C91"/>
    <w:p w:rsidR="00371CB7" w:rsidRDefault="00371CB7" w:rsidP="00752C91"/>
    <w:p w:rsidR="00371CB7" w:rsidRDefault="00371CB7" w:rsidP="00752C91"/>
    <w:p w:rsidR="00752C91" w:rsidRDefault="00752C91" w:rsidP="00C509AE">
      <w:pPr>
        <w:rPr>
          <w:i/>
        </w:rPr>
      </w:pPr>
    </w:p>
    <w:p w:rsidR="00C818C8" w:rsidRDefault="00C818C8" w:rsidP="008952AB"/>
    <w:p w:rsidR="006D7ABF" w:rsidRDefault="006D7ABF" w:rsidP="00C818C8">
      <w:pPr>
        <w:pStyle w:val="Corpsdetexte"/>
        <w:jc w:val="both"/>
      </w:pPr>
    </w:p>
    <w:p w:rsidR="006D7ABF" w:rsidRDefault="006D7ABF" w:rsidP="00C818C8">
      <w:pPr>
        <w:pStyle w:val="Corpsdetexte"/>
        <w:jc w:val="both"/>
      </w:pPr>
    </w:p>
    <w:p w:rsidR="006D7ABF" w:rsidRDefault="006D7ABF" w:rsidP="00C818C8">
      <w:pPr>
        <w:pStyle w:val="Corpsdetexte"/>
        <w:jc w:val="both"/>
      </w:pPr>
    </w:p>
    <w:p w:rsidR="006D7ABF" w:rsidRDefault="006D7ABF" w:rsidP="00C818C8">
      <w:pPr>
        <w:pStyle w:val="Corpsdetexte"/>
        <w:jc w:val="both"/>
      </w:pPr>
    </w:p>
    <w:p w:rsidR="00C7655E" w:rsidRDefault="00C7655E" w:rsidP="00C818C8">
      <w:pPr>
        <w:pStyle w:val="Corpsdetexte"/>
        <w:jc w:val="both"/>
      </w:pPr>
      <w:r>
        <w:t xml:space="preserve">Fait à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le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7655E" w:rsidRPr="00C818C8" w:rsidRDefault="00C7655E" w:rsidP="00C818C8">
      <w:pPr>
        <w:pStyle w:val="Corpsdetexte"/>
        <w:jc w:val="both"/>
        <w:rPr>
          <w:i/>
        </w:rPr>
      </w:pPr>
      <w:r>
        <w:rPr>
          <w:i/>
        </w:rPr>
        <w:t>Cachet de l’entreprise, nom et qualité du signataire</w:t>
      </w:r>
    </w:p>
    <w:sectPr w:rsidR="00C7655E" w:rsidRPr="00C818C8" w:rsidSect="002A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A6" w:rsidRDefault="009B65A6" w:rsidP="00706AEF">
      <w:r>
        <w:separator/>
      </w:r>
    </w:p>
  </w:endnote>
  <w:endnote w:type="continuationSeparator" w:id="0">
    <w:p w:rsidR="009B65A6" w:rsidRDefault="009B65A6" w:rsidP="0070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NovDLig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imbusSanNov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A6" w:rsidRPr="00C7655E" w:rsidRDefault="009B65A6" w:rsidP="00BC1FC8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 xml:space="preserve">Formulaire AOT </w:t>
    </w:r>
    <w:r w:rsidR="00FF3C98">
      <w:rPr>
        <w:sz w:val="20"/>
        <w:szCs w:val="20"/>
      </w:rPr>
      <w:t>proposition</w:t>
    </w:r>
    <w:r>
      <w:rPr>
        <w:sz w:val="20"/>
        <w:szCs w:val="20"/>
      </w:rPr>
      <w:t xml:space="preserve"> - </w:t>
    </w:r>
    <w:r w:rsidRPr="00C7655E">
      <w:rPr>
        <w:sz w:val="20"/>
        <w:szCs w:val="20"/>
      </w:rPr>
      <w:t xml:space="preserve">Page </w:t>
    </w:r>
    <w:r w:rsidRPr="00C7655E">
      <w:rPr>
        <w:bCs/>
        <w:sz w:val="20"/>
        <w:szCs w:val="20"/>
      </w:rPr>
      <w:fldChar w:fldCharType="begin"/>
    </w:r>
    <w:r w:rsidRPr="00C7655E">
      <w:rPr>
        <w:bCs/>
        <w:sz w:val="20"/>
        <w:szCs w:val="20"/>
      </w:rPr>
      <w:instrText>PAGE  \* Arabic  \* MERGEFORMAT</w:instrText>
    </w:r>
    <w:r w:rsidRPr="00C7655E">
      <w:rPr>
        <w:bCs/>
        <w:sz w:val="20"/>
        <w:szCs w:val="20"/>
      </w:rPr>
      <w:fldChar w:fldCharType="separate"/>
    </w:r>
    <w:r w:rsidR="00FC6D0D">
      <w:rPr>
        <w:bCs/>
        <w:noProof/>
        <w:sz w:val="20"/>
        <w:szCs w:val="20"/>
      </w:rPr>
      <w:t>2</w:t>
    </w:r>
    <w:r w:rsidRPr="00C7655E">
      <w:rPr>
        <w:bCs/>
        <w:sz w:val="20"/>
        <w:szCs w:val="20"/>
      </w:rPr>
      <w:fldChar w:fldCharType="end"/>
    </w:r>
    <w:r w:rsidRPr="00C7655E">
      <w:rPr>
        <w:sz w:val="20"/>
        <w:szCs w:val="20"/>
      </w:rPr>
      <w:t xml:space="preserve"> sur </w:t>
    </w:r>
    <w:r w:rsidRPr="00C7655E">
      <w:rPr>
        <w:bCs/>
        <w:sz w:val="20"/>
        <w:szCs w:val="20"/>
      </w:rPr>
      <w:fldChar w:fldCharType="begin"/>
    </w:r>
    <w:r w:rsidRPr="00C7655E">
      <w:rPr>
        <w:bCs/>
        <w:sz w:val="20"/>
        <w:szCs w:val="20"/>
      </w:rPr>
      <w:instrText>NUMPAGES  \* Arabic  \* MERGEFORMAT</w:instrText>
    </w:r>
    <w:r w:rsidRPr="00C7655E">
      <w:rPr>
        <w:bCs/>
        <w:sz w:val="20"/>
        <w:szCs w:val="20"/>
      </w:rPr>
      <w:fldChar w:fldCharType="separate"/>
    </w:r>
    <w:r w:rsidR="00FC6D0D">
      <w:rPr>
        <w:bCs/>
        <w:noProof/>
        <w:sz w:val="20"/>
        <w:szCs w:val="20"/>
      </w:rPr>
      <w:t>2</w:t>
    </w:r>
    <w:r w:rsidRPr="00C7655E">
      <w:rPr>
        <w:bCs/>
        <w:sz w:val="20"/>
        <w:szCs w:val="20"/>
      </w:rPr>
      <w:fldChar w:fldCharType="end"/>
    </w:r>
  </w:p>
  <w:p w:rsidR="009B65A6" w:rsidRPr="00C7655E" w:rsidRDefault="009B65A6" w:rsidP="00C7655E">
    <w:pPr>
      <w:pStyle w:val="Pieddepage"/>
      <w:jc w:val="right"/>
      <w:rPr>
        <w:sz w:val="20"/>
        <w:szCs w:val="20"/>
      </w:rPr>
    </w:pPr>
  </w:p>
  <w:p w:rsidR="009B65A6" w:rsidRPr="00C7655E" w:rsidRDefault="009B65A6" w:rsidP="00C765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A6" w:rsidRPr="00C7655E" w:rsidRDefault="009B65A6" w:rsidP="00C7655E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 xml:space="preserve">Formulaire AOT – proposition - </w:t>
    </w:r>
    <w:r w:rsidRPr="00C7655E">
      <w:rPr>
        <w:sz w:val="20"/>
        <w:szCs w:val="20"/>
      </w:rPr>
      <w:t xml:space="preserve">Page </w:t>
    </w:r>
    <w:r w:rsidRPr="00C7655E">
      <w:rPr>
        <w:bCs/>
        <w:sz w:val="20"/>
        <w:szCs w:val="20"/>
      </w:rPr>
      <w:fldChar w:fldCharType="begin"/>
    </w:r>
    <w:r w:rsidRPr="00C7655E">
      <w:rPr>
        <w:bCs/>
        <w:sz w:val="20"/>
        <w:szCs w:val="20"/>
      </w:rPr>
      <w:instrText>PAGE  \* Arabic  \* MERGEFORMAT</w:instrText>
    </w:r>
    <w:r w:rsidRPr="00C7655E">
      <w:rPr>
        <w:bCs/>
        <w:sz w:val="20"/>
        <w:szCs w:val="20"/>
      </w:rPr>
      <w:fldChar w:fldCharType="separate"/>
    </w:r>
    <w:r w:rsidR="00FC6D0D">
      <w:rPr>
        <w:bCs/>
        <w:noProof/>
        <w:sz w:val="20"/>
        <w:szCs w:val="20"/>
      </w:rPr>
      <w:t>1</w:t>
    </w:r>
    <w:r w:rsidRPr="00C7655E">
      <w:rPr>
        <w:bCs/>
        <w:sz w:val="20"/>
        <w:szCs w:val="20"/>
      </w:rPr>
      <w:fldChar w:fldCharType="end"/>
    </w:r>
    <w:r w:rsidRPr="00C7655E">
      <w:rPr>
        <w:sz w:val="20"/>
        <w:szCs w:val="20"/>
      </w:rPr>
      <w:t xml:space="preserve"> sur </w:t>
    </w:r>
    <w:r w:rsidRPr="00C7655E">
      <w:rPr>
        <w:bCs/>
        <w:sz w:val="20"/>
        <w:szCs w:val="20"/>
      </w:rPr>
      <w:fldChar w:fldCharType="begin"/>
    </w:r>
    <w:r w:rsidRPr="00C7655E">
      <w:rPr>
        <w:bCs/>
        <w:sz w:val="20"/>
        <w:szCs w:val="20"/>
      </w:rPr>
      <w:instrText>NUMPAGES  \* Arabic  \* MERGEFORMAT</w:instrText>
    </w:r>
    <w:r w:rsidRPr="00C7655E">
      <w:rPr>
        <w:bCs/>
        <w:sz w:val="20"/>
        <w:szCs w:val="20"/>
      </w:rPr>
      <w:fldChar w:fldCharType="separate"/>
    </w:r>
    <w:r w:rsidR="00FC6D0D">
      <w:rPr>
        <w:bCs/>
        <w:noProof/>
        <w:sz w:val="20"/>
        <w:szCs w:val="20"/>
      </w:rPr>
      <w:t>1</w:t>
    </w:r>
    <w:r w:rsidRPr="00C7655E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A6" w:rsidRDefault="009B65A6" w:rsidP="00706AEF">
      <w:r>
        <w:separator/>
      </w:r>
    </w:p>
  </w:footnote>
  <w:footnote w:type="continuationSeparator" w:id="0">
    <w:p w:rsidR="009B65A6" w:rsidRDefault="009B65A6" w:rsidP="0070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A6" w:rsidRDefault="009B65A6" w:rsidP="002A33C9">
    <w:pPr>
      <w:pStyle w:val="En-tte"/>
      <w:tabs>
        <w:tab w:val="clear" w:pos="4536"/>
        <w:tab w:val="clear" w:pos="9072"/>
        <w:tab w:val="left" w:pos="10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032F"/>
    <w:multiLevelType w:val="hybridMultilevel"/>
    <w:tmpl w:val="B7E44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8AB"/>
    <w:multiLevelType w:val="hybridMultilevel"/>
    <w:tmpl w:val="30C8EB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32B1B"/>
    <w:multiLevelType w:val="hybridMultilevel"/>
    <w:tmpl w:val="B07E6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EF"/>
    <w:rsid w:val="000970AE"/>
    <w:rsid w:val="0016254C"/>
    <w:rsid w:val="002A33C9"/>
    <w:rsid w:val="0035334D"/>
    <w:rsid w:val="00371CB7"/>
    <w:rsid w:val="00471A5C"/>
    <w:rsid w:val="006D7ABF"/>
    <w:rsid w:val="00706AEF"/>
    <w:rsid w:val="00752C91"/>
    <w:rsid w:val="007A6EFC"/>
    <w:rsid w:val="008952AB"/>
    <w:rsid w:val="008B6DD3"/>
    <w:rsid w:val="009B65A6"/>
    <w:rsid w:val="00A37F4C"/>
    <w:rsid w:val="00BC1FC8"/>
    <w:rsid w:val="00C3568A"/>
    <w:rsid w:val="00C509AE"/>
    <w:rsid w:val="00C7655E"/>
    <w:rsid w:val="00C818C8"/>
    <w:rsid w:val="00C965FD"/>
    <w:rsid w:val="00CA538C"/>
    <w:rsid w:val="00CD6A5A"/>
    <w:rsid w:val="00D069BE"/>
    <w:rsid w:val="00D23F85"/>
    <w:rsid w:val="00EC4CD1"/>
    <w:rsid w:val="00FC6D0D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94F05A7-23F8-4DF7-A950-9EAA674D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CD1"/>
    <w:pPr>
      <w:suppressAutoHyphens/>
      <w:spacing w:after="0" w:line="240" w:lineRule="auto"/>
    </w:pPr>
    <w:rPr>
      <w:rFonts w:ascii="NimbusSanNovDLig" w:hAnsi="NimbusSanNovDLig" w:cs="Calibri"/>
      <w:kern w:val="1"/>
      <w:sz w:val="24"/>
      <w:szCs w:val="24"/>
      <w:lang w:eastAsia="ar-SA"/>
    </w:rPr>
  </w:style>
  <w:style w:type="paragraph" w:styleId="Titre1">
    <w:name w:val="heading 1"/>
    <w:basedOn w:val="Normal"/>
    <w:next w:val="Corpsdetexte"/>
    <w:link w:val="Titre1Car"/>
    <w:qFormat/>
    <w:rsid w:val="00D23F85"/>
    <w:pPr>
      <w:tabs>
        <w:tab w:val="num" w:pos="432"/>
      </w:tabs>
      <w:ind w:left="432" w:hanging="432"/>
      <w:outlineLvl w:val="0"/>
    </w:pPr>
    <w:rPr>
      <w:rFonts w:eastAsia="Times New Roman" w:cs="Arial"/>
      <w:b/>
      <w:kern w:val="0"/>
      <w:szCs w:val="18"/>
    </w:rPr>
  </w:style>
  <w:style w:type="paragraph" w:styleId="Titre2">
    <w:name w:val="heading 2"/>
    <w:basedOn w:val="Normal"/>
    <w:next w:val="Corpsdetexte"/>
    <w:link w:val="Titre2Car"/>
    <w:autoRedefine/>
    <w:unhideWhenUsed/>
    <w:qFormat/>
    <w:rsid w:val="00BC1FC8"/>
    <w:pPr>
      <w:keepNext/>
      <w:tabs>
        <w:tab w:val="num" w:pos="576"/>
        <w:tab w:val="left" w:pos="851"/>
      </w:tabs>
      <w:suppressAutoHyphens w:val="0"/>
      <w:spacing w:before="120"/>
      <w:ind w:left="576" w:hanging="576"/>
      <w:jc w:val="both"/>
      <w:outlineLvl w:val="1"/>
    </w:pPr>
    <w:rPr>
      <w:rFonts w:eastAsia="Lucida Sans Unicode" w:cs="Arial"/>
      <w:bCs/>
      <w:noProof/>
      <w:kern w:val="0"/>
      <w:sz w:val="22"/>
      <w:szCs w:val="22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aliases w:val="Destinataire"/>
    <w:basedOn w:val="Normal"/>
    <w:next w:val="Corpsdetexte"/>
    <w:link w:val="Sous-titreCar"/>
    <w:qFormat/>
    <w:rsid w:val="00EC4CD1"/>
    <w:pPr>
      <w:keepNext/>
      <w:spacing w:before="240" w:after="120"/>
      <w:jc w:val="right"/>
    </w:pPr>
    <w:rPr>
      <w:rFonts w:ascii="NimbusSanNov" w:eastAsia="Microsoft YaHei" w:hAnsi="NimbusSanNov" w:cs="Mangal"/>
      <w:b/>
      <w:iCs/>
      <w:sz w:val="20"/>
      <w:szCs w:val="28"/>
    </w:rPr>
  </w:style>
  <w:style w:type="character" w:customStyle="1" w:styleId="Sous-titreCar">
    <w:name w:val="Sous-titre Car"/>
    <w:aliases w:val="Destinataire Car"/>
    <w:basedOn w:val="Policepardfaut"/>
    <w:link w:val="Sous-titre"/>
    <w:rsid w:val="00EC4CD1"/>
    <w:rPr>
      <w:rFonts w:ascii="NimbusSanNov" w:eastAsia="Microsoft YaHei" w:hAnsi="NimbusSanNov" w:cs="Mangal"/>
      <w:b/>
      <w:iCs/>
      <w:kern w:val="1"/>
      <w:sz w:val="20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C4CD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C4CD1"/>
    <w:rPr>
      <w:rFonts w:ascii="NimbusSanNovDLig" w:eastAsia="Calibri" w:hAnsi="NimbusSanNovDLig" w:cs="Calibri"/>
      <w:kern w:val="1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706A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6AEF"/>
    <w:rPr>
      <w:rFonts w:ascii="NimbusSanNovDLig" w:hAnsi="NimbusSanNovDLig" w:cs="Calibri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06A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6AEF"/>
    <w:rPr>
      <w:rFonts w:ascii="NimbusSanNovDLig" w:hAnsi="NimbusSanNovDLig" w:cs="Calibri"/>
      <w:kern w:val="1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D23F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3F8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aragraphedeliste">
    <w:name w:val="List Paragraph"/>
    <w:basedOn w:val="Normal"/>
    <w:uiPriority w:val="34"/>
    <w:qFormat/>
    <w:rsid w:val="00D23F8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D23F85"/>
    <w:rPr>
      <w:rFonts w:ascii="NimbusSanNovDLig" w:eastAsia="Times New Roman" w:hAnsi="NimbusSanNovDLig" w:cs="Arial"/>
      <w:b/>
      <w:sz w:val="24"/>
      <w:szCs w:val="18"/>
      <w:lang w:eastAsia="ar-SA"/>
    </w:rPr>
  </w:style>
  <w:style w:type="character" w:customStyle="1" w:styleId="Titre2Car">
    <w:name w:val="Titre 2 Car"/>
    <w:basedOn w:val="Policepardfaut"/>
    <w:link w:val="Titre2"/>
    <w:rsid w:val="00BC1FC8"/>
    <w:rPr>
      <w:rFonts w:ascii="NimbusSanNovDLig" w:eastAsia="Lucida Sans Unicode" w:hAnsi="NimbusSanNovDLig" w:cs="Arial"/>
      <w:bCs/>
      <w:noProof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2C2A Territorial</dc:creator>
  <cp:keywords/>
  <dc:description/>
  <cp:lastModifiedBy>Marie REVERCHON</cp:lastModifiedBy>
  <cp:revision>2</cp:revision>
  <dcterms:created xsi:type="dcterms:W3CDTF">2022-01-05T12:07:00Z</dcterms:created>
  <dcterms:modified xsi:type="dcterms:W3CDTF">2022-01-05T12:07:00Z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